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FBF" w:rsidRPr="00CA4FBF" w:rsidRDefault="00CA4FBF" w:rsidP="00CA4FBF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/>
          <w:i/>
          <w:color w:val="1F4E79" w:themeColor="accent1" w:themeShade="80"/>
          <w:sz w:val="72"/>
          <w:szCs w:val="28"/>
          <w:u w:val="single"/>
        </w:rPr>
      </w:pPr>
      <w:bookmarkStart w:id="0" w:name="_GoBack"/>
      <w:bookmarkEnd w:id="0"/>
      <w:r w:rsidRPr="00CA4FBF">
        <w:rPr>
          <w:rStyle w:val="c2"/>
          <w:b/>
          <w:i/>
          <w:color w:val="1F4E79" w:themeColor="accent1" w:themeShade="80"/>
          <w:sz w:val="72"/>
          <w:szCs w:val="28"/>
          <w:u w:val="single"/>
        </w:rPr>
        <w:t>Советы учителя-логопеда</w:t>
      </w:r>
    </w:p>
    <w:p w:rsidR="00CA4FBF" w:rsidRDefault="00CA4FBF" w:rsidP="00CA4FBF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/>
          <w:i/>
          <w:color w:val="1F4E79" w:themeColor="accent1" w:themeShade="80"/>
          <w:sz w:val="28"/>
          <w:szCs w:val="28"/>
          <w:u w:val="single"/>
        </w:rPr>
      </w:pPr>
    </w:p>
    <w:p w:rsidR="00CA4FBF" w:rsidRPr="00CA4FBF" w:rsidRDefault="00CA4FBF" w:rsidP="00CA4FBF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/>
          <w:i/>
          <w:color w:val="1F4E79" w:themeColor="accent1" w:themeShade="80"/>
          <w:sz w:val="44"/>
          <w:szCs w:val="28"/>
          <w:u w:val="single"/>
        </w:rPr>
      </w:pPr>
      <w:r w:rsidRPr="00CA4FBF">
        <w:rPr>
          <w:rStyle w:val="c2"/>
          <w:b/>
          <w:i/>
          <w:color w:val="1F4E79" w:themeColor="accent1" w:themeShade="80"/>
          <w:sz w:val="44"/>
          <w:szCs w:val="28"/>
          <w:u w:val="single"/>
        </w:rPr>
        <w:t xml:space="preserve">Уважаемые родители, </w:t>
      </w:r>
    </w:p>
    <w:p w:rsidR="00CA4FBF" w:rsidRPr="00CA4FBF" w:rsidRDefault="00CA4FBF" w:rsidP="00CA4FBF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/>
          <w:i/>
          <w:color w:val="1F4E79" w:themeColor="accent1" w:themeShade="80"/>
          <w:sz w:val="44"/>
          <w:szCs w:val="28"/>
          <w:u w:val="single"/>
        </w:rPr>
      </w:pPr>
      <w:r w:rsidRPr="00CA4FBF">
        <w:rPr>
          <w:rStyle w:val="c2"/>
          <w:b/>
          <w:i/>
          <w:color w:val="1F4E79" w:themeColor="accent1" w:themeShade="80"/>
          <w:sz w:val="44"/>
          <w:szCs w:val="28"/>
          <w:u w:val="single"/>
        </w:rPr>
        <w:t>превратите дорогу в детский сад</w:t>
      </w:r>
      <w:r>
        <w:rPr>
          <w:rStyle w:val="c2"/>
          <w:b/>
          <w:i/>
          <w:color w:val="1F4E79" w:themeColor="accent1" w:themeShade="80"/>
          <w:sz w:val="44"/>
          <w:szCs w:val="28"/>
          <w:u w:val="single"/>
        </w:rPr>
        <w:t xml:space="preserve"> и обратно</w:t>
      </w:r>
      <w:r w:rsidRPr="00CA4FBF">
        <w:rPr>
          <w:rStyle w:val="c2"/>
          <w:b/>
          <w:i/>
          <w:color w:val="1F4E79" w:themeColor="accent1" w:themeShade="80"/>
          <w:sz w:val="44"/>
          <w:szCs w:val="28"/>
          <w:u w:val="single"/>
        </w:rPr>
        <w:t xml:space="preserve"> в игру познавательную, развивающую, интересную как для Вас, так и для вашего ребенка. </w:t>
      </w:r>
    </w:p>
    <w:p w:rsidR="00CA4FBF" w:rsidRPr="00CA4FBF" w:rsidRDefault="00CA4FBF" w:rsidP="00CA4FBF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b/>
          <w:i/>
          <w:color w:val="1F4E79" w:themeColor="accent1" w:themeShade="80"/>
          <w:sz w:val="36"/>
          <w:szCs w:val="22"/>
          <w:u w:val="single"/>
        </w:rPr>
      </w:pPr>
      <w:r w:rsidRPr="00CA4FBF">
        <w:rPr>
          <w:rStyle w:val="c2"/>
          <w:b/>
          <w:i/>
          <w:color w:val="1F4E79" w:themeColor="accent1" w:themeShade="80"/>
          <w:sz w:val="44"/>
          <w:szCs w:val="28"/>
          <w:u w:val="single"/>
        </w:rPr>
        <w:t>Игру, которая поможет пробудить его речь и мысли.</w:t>
      </w:r>
    </w:p>
    <w:p w:rsidR="00CA4FBF" w:rsidRPr="00CA4FBF" w:rsidRDefault="00CA4FBF" w:rsidP="00CA4FBF">
      <w:pPr>
        <w:rPr>
          <w:b/>
          <w:i/>
          <w:color w:val="1F4E79" w:themeColor="accent1" w:themeShade="80"/>
          <w:sz w:val="36"/>
          <w:u w:val="single"/>
        </w:rPr>
      </w:pPr>
    </w:p>
    <w:p w:rsidR="00CA4FBF" w:rsidRDefault="00CA4FBF" w:rsidP="00CA4FBF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3"/>
          <w:b/>
          <w:bCs/>
          <w:color w:val="000000"/>
          <w:sz w:val="28"/>
          <w:szCs w:val="28"/>
        </w:rPr>
      </w:pPr>
    </w:p>
    <w:p w:rsidR="00CA4FBF" w:rsidRDefault="00CA4FBF" w:rsidP="00CA4FBF">
      <w:pPr>
        <w:pStyle w:val="c1"/>
        <w:shd w:val="clear" w:color="auto" w:fill="FFFFFF"/>
        <w:spacing w:before="0" w:beforeAutospacing="0" w:after="0" w:afterAutospacing="0"/>
        <w:ind w:left="708" w:firstLine="2"/>
        <w:jc w:val="both"/>
        <w:rPr>
          <w:rStyle w:val="c2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Игра «Кто или что может это делать?»</w:t>
      </w:r>
      <w:r>
        <w:rPr>
          <w:rStyle w:val="c2"/>
          <w:color w:val="000000"/>
          <w:sz w:val="28"/>
          <w:szCs w:val="28"/>
        </w:rPr>
        <w:t> (систематизация словаря)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Взрослый называет действие, а ребенок подбирает предметы. Например, слово идет, ребенок подбирает девочка идет, мальчик идет, кошка идет, снег идет и т. д.</w:t>
      </w:r>
    </w:p>
    <w:p w:rsidR="00CA4FBF" w:rsidRDefault="00CA4FBF" w:rsidP="00CA4FB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Подберите слова к глаголам стоит, сидит, лежит, бежит, плавает, спит, ползает, качается, летает, </w:t>
      </w:r>
      <w:proofErr w:type="gramStart"/>
      <w:r>
        <w:rPr>
          <w:rStyle w:val="c2"/>
          <w:color w:val="000000"/>
          <w:sz w:val="28"/>
          <w:szCs w:val="28"/>
        </w:rPr>
        <w:t>плавает,…</w:t>
      </w:r>
      <w:proofErr w:type="gramEnd"/>
    </w:p>
    <w:p w:rsidR="00CA4FBF" w:rsidRDefault="00CA4FBF" w:rsidP="00CA4FBF">
      <w:pPr>
        <w:pStyle w:val="c1"/>
        <w:shd w:val="clear" w:color="auto" w:fill="FFFFFF"/>
        <w:spacing w:before="0" w:beforeAutospacing="0" w:after="0" w:afterAutospacing="0"/>
        <w:ind w:left="708" w:firstLine="2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Игра «Что на что похоже»</w:t>
      </w:r>
      <w:r>
        <w:rPr>
          <w:rStyle w:val="c2"/>
          <w:color w:val="000000"/>
          <w:sz w:val="28"/>
          <w:szCs w:val="28"/>
        </w:rPr>
        <w:t> (развитие связной монологической речи, развитие творческих способностей ребенка)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Ребенку предлагается подобрать похожие слова (сравнения)</w:t>
      </w:r>
    </w:p>
    <w:p w:rsidR="00CA4FBF" w:rsidRDefault="00CA4FBF" w:rsidP="00CA4FBF">
      <w:pPr>
        <w:pStyle w:val="c1"/>
        <w:shd w:val="clear" w:color="auto" w:fill="FFFFFF"/>
        <w:spacing w:before="0" w:beforeAutospacing="0" w:after="0" w:afterAutospacing="0"/>
        <w:ind w:left="708" w:firstLine="2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Белый снег похож на…(что?)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Синий лед похож на… </w:t>
      </w:r>
    </w:p>
    <w:p w:rsidR="00CA4FBF" w:rsidRDefault="00CA4FBF" w:rsidP="00CA4FB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Густой туман похож на…</w:t>
      </w:r>
    </w:p>
    <w:p w:rsidR="00CA4FBF" w:rsidRDefault="00CA4FBF" w:rsidP="00CA4FB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Чистый дождь похож на… </w:t>
      </w:r>
    </w:p>
    <w:p w:rsidR="00CA4FBF" w:rsidRDefault="00CA4FBF" w:rsidP="00CA4FB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Блестящая на солнце паутина похожа на… </w:t>
      </w:r>
    </w:p>
    <w:p w:rsidR="00CA4FBF" w:rsidRDefault="00CA4FBF" w:rsidP="00CA4FB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День похож на…</w:t>
      </w:r>
    </w:p>
    <w:p w:rsidR="00CA4FBF" w:rsidRDefault="00CA4FBF" w:rsidP="00CA4FB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Игра «Что для чего»</w:t>
      </w:r>
      <w:r>
        <w:rPr>
          <w:rStyle w:val="c2"/>
          <w:color w:val="000000"/>
          <w:sz w:val="28"/>
          <w:szCs w:val="28"/>
        </w:rPr>
        <w:t> (активизация в речи сложных слов)</w:t>
      </w:r>
    </w:p>
    <w:p w:rsidR="00CA4FBF" w:rsidRDefault="00CA4FBF" w:rsidP="00CA4FB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Взрослый предлагает вспомнить, где хранятся эти предметы.</w:t>
      </w:r>
    </w:p>
    <w:p w:rsidR="00CA4FBF" w:rsidRDefault="00CA4FBF" w:rsidP="00CA4FB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хлеб – в хлебнице,</w:t>
      </w:r>
    </w:p>
    <w:p w:rsidR="00CA4FBF" w:rsidRDefault="00CA4FBF" w:rsidP="00CA4FB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сахар – в сахарнице,</w:t>
      </w:r>
    </w:p>
    <w:p w:rsidR="00CA4FBF" w:rsidRDefault="00CA4FBF" w:rsidP="00CA4FB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конфеты – в </w:t>
      </w:r>
      <w:proofErr w:type="spellStart"/>
      <w:r>
        <w:rPr>
          <w:rStyle w:val="c2"/>
          <w:color w:val="000000"/>
          <w:sz w:val="28"/>
          <w:szCs w:val="28"/>
        </w:rPr>
        <w:t>конфетнице</w:t>
      </w:r>
      <w:proofErr w:type="spellEnd"/>
      <w:r>
        <w:rPr>
          <w:rStyle w:val="c2"/>
          <w:color w:val="000000"/>
          <w:sz w:val="28"/>
          <w:szCs w:val="28"/>
        </w:rPr>
        <w:t>,</w:t>
      </w:r>
    </w:p>
    <w:p w:rsidR="00CA4FBF" w:rsidRDefault="00CA4FBF" w:rsidP="00CA4FB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мыло – в мыльнице,</w:t>
      </w:r>
    </w:p>
    <w:p w:rsidR="00CA4FBF" w:rsidRDefault="00CA4FBF" w:rsidP="00CA4FB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перец - в перечнице,</w:t>
      </w:r>
    </w:p>
    <w:p w:rsidR="00CA4FBF" w:rsidRDefault="00CA4FBF" w:rsidP="00CA4FB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салат – в салатнице, суп – в супнице,</w:t>
      </w:r>
    </w:p>
    <w:p w:rsidR="00CA4FBF" w:rsidRDefault="00CA4FBF" w:rsidP="00CA4FB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соус - в соуснице и т. д. </w:t>
      </w:r>
      <w:r>
        <w:rPr>
          <w:rStyle w:val="c3"/>
          <w:b/>
          <w:bCs/>
          <w:color w:val="000000"/>
          <w:sz w:val="28"/>
          <w:szCs w:val="28"/>
        </w:rPr>
        <w:t> </w:t>
      </w:r>
    </w:p>
    <w:p w:rsidR="00CA4FBF" w:rsidRDefault="00CA4FBF" w:rsidP="00CA4FB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Игра «Говорим и думаем»</w:t>
      </w:r>
      <w:r>
        <w:rPr>
          <w:rStyle w:val="c2"/>
          <w:color w:val="000000"/>
          <w:sz w:val="28"/>
          <w:szCs w:val="28"/>
        </w:rPr>
        <w:t> (закрепление многозначности слова)</w:t>
      </w:r>
    </w:p>
    <w:p w:rsidR="00CA4FBF" w:rsidRDefault="00CA4FBF" w:rsidP="00CA4FB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Иногда мы говорим одинаковые слова, но думаем о разных предметах. Найдите в стихотворении слова, которые звучат одинаково.</w:t>
      </w:r>
    </w:p>
    <w:p w:rsidR="00CA4FBF" w:rsidRDefault="00CA4FBF" w:rsidP="00CA4FB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чужой стране, в чудной стране,</w:t>
      </w:r>
    </w:p>
    <w:p w:rsidR="00CA4FBF" w:rsidRDefault="00CA4FBF" w:rsidP="00CA4FB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Где не бывать тебе и мне,</w:t>
      </w:r>
    </w:p>
    <w:p w:rsidR="00CA4FBF" w:rsidRDefault="00CA4FBF" w:rsidP="00CA4FB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Ботинок с черным язычком</w:t>
      </w:r>
    </w:p>
    <w:p w:rsidR="00CA4FBF" w:rsidRDefault="00CA4FBF" w:rsidP="00CA4FB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С утра лакает молочко.</w:t>
      </w:r>
    </w:p>
    <w:p w:rsidR="00CA4FBF" w:rsidRDefault="00CA4FBF" w:rsidP="00CA4FB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целый день в окошко</w:t>
      </w:r>
    </w:p>
    <w:p w:rsidR="00CA4FBF" w:rsidRDefault="00CA4FBF" w:rsidP="00CA4FB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Глядит глазком картошка.</w:t>
      </w:r>
    </w:p>
    <w:p w:rsidR="00CA4FBF" w:rsidRDefault="00CA4FBF" w:rsidP="00CA4FB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Бутылка горлышком поет,</w:t>
      </w:r>
    </w:p>
    <w:p w:rsidR="00CA4FBF" w:rsidRDefault="00CA4FBF" w:rsidP="00CA4FB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Концерты вечером дает.</w:t>
      </w:r>
    </w:p>
    <w:p w:rsidR="00CA4FBF" w:rsidRDefault="00CA4FBF" w:rsidP="00CA4FB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стул на гнутых ножках</w:t>
      </w:r>
    </w:p>
    <w:p w:rsidR="00CA4FBF" w:rsidRDefault="00CA4FBF" w:rsidP="00CA4FB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Танцует под гармошку. (И. </w:t>
      </w:r>
      <w:proofErr w:type="spellStart"/>
      <w:r>
        <w:rPr>
          <w:rStyle w:val="c2"/>
          <w:color w:val="000000"/>
          <w:sz w:val="28"/>
          <w:szCs w:val="28"/>
        </w:rPr>
        <w:t>Токмакова</w:t>
      </w:r>
      <w:proofErr w:type="spellEnd"/>
      <w:r>
        <w:rPr>
          <w:rStyle w:val="c2"/>
          <w:color w:val="000000"/>
          <w:sz w:val="28"/>
          <w:szCs w:val="28"/>
        </w:rPr>
        <w:t>)</w:t>
      </w:r>
    </w:p>
    <w:p w:rsidR="00CA4FBF" w:rsidRPr="00CA4FBF" w:rsidRDefault="00CA4FBF" w:rsidP="00CA4FBF">
      <w:pPr>
        <w:pStyle w:val="c1"/>
        <w:shd w:val="clear" w:color="auto" w:fill="FFFFFF"/>
        <w:spacing w:before="0" w:beforeAutospacing="0" w:after="0" w:afterAutospacing="0"/>
        <w:ind w:left="708" w:firstLine="2"/>
        <w:rPr>
          <w:rStyle w:val="c2"/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Вспомните, применительно к каким предметам используют слова: ручка, коса, ключ, глазок, ножка, язычок…</w:t>
      </w: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>Игра «Вместе веселей»</w:t>
      </w:r>
      <w:r>
        <w:rPr>
          <w:rStyle w:val="c2"/>
          <w:color w:val="000000"/>
          <w:sz w:val="28"/>
          <w:szCs w:val="28"/>
        </w:rPr>
        <w:t xml:space="preserve"> (систематизация словарного запаса.) </w:t>
      </w:r>
    </w:p>
    <w:p w:rsidR="00CA4FBF" w:rsidRDefault="00CA4FBF" w:rsidP="00CA4FB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Добавь одно слово, которое подходит к двум словам.</w:t>
      </w:r>
    </w:p>
    <w:p w:rsidR="00CA4FBF" w:rsidRDefault="00CA4FBF" w:rsidP="00CA4FB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Мама, сын (дочь) – что делают?</w:t>
      </w:r>
    </w:p>
    <w:p w:rsidR="00CA4FBF" w:rsidRDefault="00CA4FBF" w:rsidP="00CA4FB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Летит, клюет – кто?</w:t>
      </w:r>
    </w:p>
    <w:p w:rsidR="00CA4FBF" w:rsidRDefault="00CA4FBF" w:rsidP="00CA4FB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Дерево, цветы – что делают?</w:t>
      </w:r>
    </w:p>
    <w:p w:rsidR="00CA4FBF" w:rsidRDefault="00CA4FBF" w:rsidP="00CA4FB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Сидит, стоит – кто?</w:t>
      </w:r>
    </w:p>
    <w:p w:rsidR="00CA4FBF" w:rsidRDefault="00CA4FBF" w:rsidP="00CA4FB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Кошка, собака – что делают?</w:t>
      </w:r>
    </w:p>
    <w:p w:rsidR="00CA4FBF" w:rsidRDefault="00CA4FBF" w:rsidP="00CA4FB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Льется, журчит – что? Шумит, дует – что?</w:t>
      </w:r>
    </w:p>
    <w:p w:rsidR="00CA4FBF" w:rsidRDefault="00CA4FBF" w:rsidP="00CA4FB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Дождь, снег – что делают?</w:t>
      </w:r>
    </w:p>
    <w:p w:rsidR="00CA4FBF" w:rsidRDefault="00CA4FBF" w:rsidP="00CA4FB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Игра «Цепочка слов»</w:t>
      </w:r>
      <w:r>
        <w:rPr>
          <w:rStyle w:val="c2"/>
          <w:color w:val="000000"/>
          <w:sz w:val="28"/>
          <w:szCs w:val="28"/>
        </w:rPr>
        <w:t> (закрепить умение выделять первый и последний звук в слове)</w:t>
      </w:r>
    </w:p>
    <w:p w:rsidR="00CA4FBF" w:rsidRDefault="00CA4FBF" w:rsidP="00CA4FB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Взрослый и ребенок по очереди называют любые слова</w:t>
      </w:r>
    </w:p>
    <w:p w:rsidR="00CA4FBF" w:rsidRDefault="00CA4FBF" w:rsidP="00CA4FB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Например</w:t>
      </w:r>
      <w:proofErr w:type="gramEnd"/>
      <w:r>
        <w:rPr>
          <w:rStyle w:val="c2"/>
          <w:color w:val="000000"/>
          <w:sz w:val="28"/>
          <w:szCs w:val="28"/>
        </w:rPr>
        <w:t>: кошка – автобус – сок – куст – танк – капуста - ...</w:t>
      </w:r>
    </w:p>
    <w:p w:rsidR="00CA4FBF" w:rsidRDefault="00CA4FBF" w:rsidP="00CA4FB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Игра «Веселый счет»</w:t>
      </w:r>
      <w:r>
        <w:rPr>
          <w:rStyle w:val="c2"/>
          <w:color w:val="000000"/>
          <w:sz w:val="28"/>
          <w:szCs w:val="28"/>
        </w:rPr>
        <w:t> (согласование числительного с существительным и прилагательным)</w:t>
      </w:r>
    </w:p>
    <w:p w:rsidR="00CA4FBF" w:rsidRDefault="00CA4FBF" w:rsidP="00CA4FB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Вокруг много одинаковых предметов. Какие ты можешь назвать? (дома, деревья, листья, лужи, сугробы, столбы, </w:t>
      </w:r>
      <w:proofErr w:type="gramStart"/>
      <w:r>
        <w:rPr>
          <w:rStyle w:val="c2"/>
          <w:color w:val="000000"/>
          <w:sz w:val="28"/>
          <w:szCs w:val="28"/>
        </w:rPr>
        <w:t>окна..</w:t>
      </w:r>
      <w:proofErr w:type="gramEnd"/>
      <w:r>
        <w:rPr>
          <w:rStyle w:val="c2"/>
          <w:color w:val="000000"/>
          <w:sz w:val="28"/>
          <w:szCs w:val="28"/>
        </w:rPr>
        <w:t xml:space="preserve">) Давай их посчитаем. Один кирпичный дом, два кирпичных дома, три кирпичных дома, четыре кирпичных дома, пять кирпичных домов и т. д. (Каждый день можно подобрать разные определения к одному слову. </w:t>
      </w:r>
      <w:proofErr w:type="gramStart"/>
      <w:r>
        <w:rPr>
          <w:rStyle w:val="c2"/>
          <w:color w:val="000000"/>
          <w:sz w:val="28"/>
          <w:szCs w:val="28"/>
        </w:rPr>
        <w:t>Например</w:t>
      </w:r>
      <w:proofErr w:type="gramEnd"/>
      <w:r>
        <w:rPr>
          <w:rStyle w:val="c2"/>
          <w:color w:val="000000"/>
          <w:sz w:val="28"/>
          <w:szCs w:val="28"/>
        </w:rPr>
        <w:t>: кирпичный дом, высокий дом, красивый дом, многоэтажный дом, знакомый дом…)</w:t>
      </w:r>
    </w:p>
    <w:p w:rsidR="00CA4FBF" w:rsidRDefault="00CA4FBF" w:rsidP="00CA4FB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Игра «Подружи слова» </w:t>
      </w:r>
      <w:r>
        <w:rPr>
          <w:rStyle w:val="c2"/>
          <w:color w:val="000000"/>
          <w:sz w:val="28"/>
          <w:szCs w:val="28"/>
        </w:rPr>
        <w:t>(образование сложных слов)</w:t>
      </w:r>
    </w:p>
    <w:p w:rsidR="00CA4FBF" w:rsidRDefault="00CA4FBF" w:rsidP="00CA4FB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листья падают – листопад, снег падает – снегопад, вода падает – водопад, сам летает – самолет, пыль сосет – пылесос,</w:t>
      </w:r>
    </w:p>
    <w:p w:rsidR="00CA4FBF" w:rsidRDefault="00CA4FBF" w:rsidP="00CA4FB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Игра «Все сделал»</w:t>
      </w:r>
      <w:r>
        <w:rPr>
          <w:rStyle w:val="c2"/>
          <w:color w:val="000000"/>
          <w:sz w:val="28"/>
          <w:szCs w:val="28"/>
        </w:rPr>
        <w:t> (образование глаголов совершенного вида).</w:t>
      </w:r>
    </w:p>
    <w:p w:rsidR="00CA4FBF" w:rsidRDefault="00CA4FBF" w:rsidP="00CA4FB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Скажи, как будто ты уже все сделал (сделала). мыл – вымыл, вешает – повесил, одевается – оделся, прячется – спрятался, гладит – погладил, стирает - постирал рисует – нарисовал, пишет – написал, поливает – полил, ловит – поймал, чинит – починил, красит – покрасил, убирает – убрал, строит – построил</w:t>
      </w:r>
    </w:p>
    <w:p w:rsidR="00CA4FBF" w:rsidRDefault="00CA4FBF" w:rsidP="00CA4FB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Игра «</w:t>
      </w:r>
      <w:r>
        <w:rPr>
          <w:rStyle w:val="c3"/>
          <w:b/>
          <w:bCs/>
          <w:color w:val="000000"/>
          <w:sz w:val="28"/>
          <w:szCs w:val="28"/>
        </w:rPr>
        <w:t>Ты идешь, и я иду»</w:t>
      </w:r>
      <w:r>
        <w:rPr>
          <w:rStyle w:val="c2"/>
          <w:color w:val="000000"/>
          <w:sz w:val="28"/>
          <w:szCs w:val="28"/>
        </w:rPr>
        <w:t> (закрепление в речи глаголов с разными приставками)</w:t>
      </w:r>
    </w:p>
    <w:p w:rsidR="00CA4FBF" w:rsidRDefault="00CA4FBF" w:rsidP="00CA4FB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Ты выходишь, и я выхожу, ты </w:t>
      </w:r>
      <w:proofErr w:type="gramStart"/>
      <w:r>
        <w:rPr>
          <w:rStyle w:val="c2"/>
          <w:color w:val="000000"/>
          <w:sz w:val="28"/>
          <w:szCs w:val="28"/>
        </w:rPr>
        <w:t>обходишь</w:t>
      </w:r>
      <w:proofErr w:type="gramEnd"/>
      <w:r>
        <w:rPr>
          <w:rStyle w:val="c2"/>
          <w:color w:val="000000"/>
          <w:sz w:val="28"/>
          <w:szCs w:val="28"/>
        </w:rPr>
        <w:t xml:space="preserve"> и я обхожу и т. д. (подходить, заходить, переходить…) Можно по аналогии использовать глаголы ехать, лететь. </w:t>
      </w:r>
      <w:r>
        <w:rPr>
          <w:rStyle w:val="c3"/>
          <w:b/>
          <w:bCs/>
          <w:color w:val="000000"/>
          <w:sz w:val="28"/>
          <w:szCs w:val="28"/>
        </w:rPr>
        <w:t> </w:t>
      </w:r>
    </w:p>
    <w:p w:rsidR="00CA4FBF" w:rsidRDefault="00CA4FBF" w:rsidP="00CA4FBF">
      <w:pPr>
        <w:pStyle w:val="c1"/>
        <w:shd w:val="clear" w:color="auto" w:fill="FFFFFF"/>
        <w:spacing w:before="0" w:beforeAutospacing="0" w:after="0" w:afterAutospacing="0"/>
        <w:ind w:left="708" w:firstLine="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>Игра «А что, если…»</w:t>
      </w:r>
      <w:r>
        <w:rPr>
          <w:rStyle w:val="c2"/>
          <w:color w:val="000000"/>
          <w:sz w:val="28"/>
          <w:szCs w:val="28"/>
        </w:rPr>
        <w:t> (развитие связной речи и мыслительных процессов)</w:t>
      </w:r>
    </w:p>
    <w:p w:rsidR="00CA4FBF" w:rsidRDefault="00CA4FBF" w:rsidP="00CA4FB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Взрослый начинает фразу, ребенок заканчивает. А что произошло, если бы не было ни одной машины… </w:t>
      </w:r>
      <w:proofErr w:type="gramStart"/>
      <w:r>
        <w:rPr>
          <w:rStyle w:val="c2"/>
          <w:color w:val="000000"/>
          <w:sz w:val="28"/>
          <w:szCs w:val="28"/>
        </w:rPr>
        <w:t>А</w:t>
      </w:r>
      <w:proofErr w:type="gramEnd"/>
      <w:r>
        <w:rPr>
          <w:rStyle w:val="c2"/>
          <w:color w:val="000000"/>
          <w:sz w:val="28"/>
          <w:szCs w:val="28"/>
        </w:rPr>
        <w:t xml:space="preserve"> что произошло, если бы не было птиц… А что произошло, </w:t>
      </w:r>
      <w:r>
        <w:rPr>
          <w:rStyle w:val="c2"/>
          <w:color w:val="000000"/>
          <w:sz w:val="28"/>
          <w:szCs w:val="28"/>
        </w:rPr>
        <w:lastRenderedPageBreak/>
        <w:t>если бы не было конфет… А что бы произошло, если бы было все вокруг твоим… (И т. д. возможно придумать различные варианты).</w:t>
      </w:r>
    </w:p>
    <w:p w:rsidR="00CA4FBF" w:rsidRDefault="00CA4FBF" w:rsidP="00CA4FB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Игра «Найди дерево» </w:t>
      </w:r>
      <w:r>
        <w:rPr>
          <w:rStyle w:val="c2"/>
          <w:color w:val="000000"/>
          <w:sz w:val="28"/>
          <w:szCs w:val="28"/>
        </w:rPr>
        <w:t>(выделение признаков деревьев: общая форма, расположение ветвей, цвет и внешний вид коры)</w:t>
      </w:r>
    </w:p>
    <w:p w:rsidR="00CA4FBF" w:rsidRDefault="00CA4FBF" w:rsidP="00CA4FB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Рассмотреть и научиться рассказывать о деревьях и кустарниках, которые встречаются по дороге в детский сад.</w:t>
      </w:r>
    </w:p>
    <w:p w:rsidR="00CA4FBF" w:rsidRDefault="00CA4FBF" w:rsidP="00CA4FB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Игра «Как можно…» </w:t>
      </w:r>
      <w:r>
        <w:rPr>
          <w:rStyle w:val="c2"/>
          <w:color w:val="000000"/>
          <w:sz w:val="28"/>
          <w:szCs w:val="28"/>
        </w:rPr>
        <w:t>(расширение и активизация словаря)</w:t>
      </w:r>
    </w:p>
    <w:p w:rsidR="00CA4FBF" w:rsidRDefault="00CA4FBF" w:rsidP="00CA4FB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Взрослый спрашивает: «Как можно играть?» Ребенок отвечает: «Весело, интересно, громко, дружно…» Другие вопросы: - Как можно плакать? (Громко, тихо, жалобно, горько…) - Как можно мыть посуду? (Хорошо, плохо, чисто, быстро…) - Как можно пахнуть? (Приятно, вкусно, аппетитно, нежно…) - Как можно быть одетым? (Аккуратно, небрежно, модно…) - Как можно смотреть? (Ласково, зло, внимательно…)</w:t>
      </w:r>
    </w:p>
    <w:p w:rsidR="00CA4FBF" w:rsidRDefault="00CA4FBF" w:rsidP="00CA4FB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Игра «Исправь предложение» </w:t>
      </w:r>
      <w:r>
        <w:rPr>
          <w:rStyle w:val="c2"/>
          <w:color w:val="000000"/>
          <w:sz w:val="28"/>
          <w:szCs w:val="28"/>
        </w:rPr>
        <w:t>(исправление смысловых ошибок в предложении)</w:t>
      </w:r>
    </w:p>
    <w:p w:rsidR="00CA4FBF" w:rsidRDefault="00CA4FBF" w:rsidP="00CA4FB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Взрослый произносит неправильное предложение, а ребенок исправляет. -Жук нашел Сашу. (Саша нашел жука.) - Пол бежит по кошке. - Наташа жила у ежика. - Снежная баба лепит Ваню. - Катя ужалила осу. И т. д</w:t>
      </w:r>
    </w:p>
    <w:p w:rsidR="00CA4FBF" w:rsidRDefault="00CA4FBF" w:rsidP="00CA4FB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«Отгадай предмет по названию его частей»</w:t>
      </w:r>
      <w:r>
        <w:rPr>
          <w:rStyle w:val="c2"/>
          <w:color w:val="000000"/>
          <w:sz w:val="28"/>
          <w:szCs w:val="28"/>
        </w:rPr>
        <w:t> Кузов, кабина, колеса, руль, фары, дверцы (грузовик). Ствол, ветки, сучья, листья, кора, корни (дерево</w:t>
      </w:r>
      <w:proofErr w:type="gramStart"/>
      <w:r>
        <w:rPr>
          <w:rStyle w:val="c2"/>
          <w:color w:val="000000"/>
          <w:sz w:val="28"/>
          <w:szCs w:val="28"/>
        </w:rPr>
        <w:t>)..</w:t>
      </w:r>
      <w:proofErr w:type="gramEnd"/>
    </w:p>
    <w:p w:rsidR="00CA4FBF" w:rsidRDefault="00CA4FBF" w:rsidP="00CA4FB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 «Отгадай, что это»</w:t>
      </w:r>
      <w:r>
        <w:rPr>
          <w:rStyle w:val="c2"/>
          <w:color w:val="000000"/>
          <w:sz w:val="28"/>
          <w:szCs w:val="28"/>
        </w:rPr>
        <w:t xml:space="preserve"> Отгадывание обобщающего слова по функциональным признакам, по ситуации, в которой чаще всего находится предмет, называемый этим словом. </w:t>
      </w:r>
      <w:proofErr w:type="gramStart"/>
      <w:r>
        <w:rPr>
          <w:rStyle w:val="c2"/>
          <w:color w:val="000000"/>
          <w:sz w:val="28"/>
          <w:szCs w:val="28"/>
        </w:rPr>
        <w:t>Например</w:t>
      </w:r>
      <w:proofErr w:type="gramEnd"/>
      <w:r>
        <w:rPr>
          <w:rStyle w:val="c2"/>
          <w:color w:val="000000"/>
          <w:sz w:val="28"/>
          <w:szCs w:val="28"/>
        </w:rPr>
        <w:t xml:space="preserve">: Растут на грядке в огороде, используются в пищу (овощи). Растут на дереве </w:t>
      </w:r>
      <w:r>
        <w:rPr>
          <w:rStyle w:val="c2"/>
          <w:color w:val="000000"/>
          <w:sz w:val="28"/>
          <w:szCs w:val="28"/>
        </w:rPr>
        <w:t xml:space="preserve">в саду, очень вкусные и сладкие (фрукты). </w:t>
      </w:r>
      <w:r>
        <w:rPr>
          <w:rStyle w:val="c2"/>
          <w:color w:val="000000"/>
          <w:sz w:val="28"/>
          <w:szCs w:val="28"/>
        </w:rPr>
        <w:t xml:space="preserve"> Движется </w:t>
      </w:r>
      <w:r>
        <w:rPr>
          <w:rStyle w:val="c2"/>
          <w:color w:val="000000"/>
          <w:sz w:val="28"/>
          <w:szCs w:val="28"/>
        </w:rPr>
        <w:t>по дорогам, по воде, по воздуху (транспорт).</w:t>
      </w:r>
    </w:p>
    <w:p w:rsidR="00CA4FBF" w:rsidRDefault="00CA4FBF" w:rsidP="00CA4FB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«Назови лишнее слово»</w:t>
      </w:r>
      <w:r>
        <w:rPr>
          <w:rStyle w:val="c2"/>
          <w:color w:val="000000"/>
          <w:sz w:val="28"/>
          <w:szCs w:val="28"/>
        </w:rPr>
        <w:t xml:space="preserve"> Взрослый называет слова и предлагает ребенку назвать «лишнее» слово, а затем объяснить, почему это слово «лишнее». -  шкаф, </w:t>
      </w:r>
      <w:r w:rsidRPr="00CA4FBF">
        <w:rPr>
          <w:rStyle w:val="c2"/>
          <w:color w:val="000000"/>
          <w:sz w:val="28"/>
          <w:szCs w:val="28"/>
          <w:u w:val="single"/>
        </w:rPr>
        <w:t>кастрюля</w:t>
      </w:r>
      <w:r>
        <w:rPr>
          <w:rStyle w:val="c2"/>
          <w:color w:val="000000"/>
          <w:sz w:val="28"/>
          <w:szCs w:val="28"/>
        </w:rPr>
        <w:t xml:space="preserve">, кресло, диван; пальто, шапка, шарф, </w:t>
      </w:r>
      <w:r w:rsidRPr="00CA4FBF">
        <w:rPr>
          <w:rStyle w:val="c2"/>
          <w:color w:val="000000"/>
          <w:sz w:val="28"/>
          <w:szCs w:val="28"/>
          <w:u w:val="single"/>
        </w:rPr>
        <w:t>сапоги</w:t>
      </w:r>
      <w:r>
        <w:rPr>
          <w:rStyle w:val="c2"/>
          <w:color w:val="000000"/>
          <w:sz w:val="28"/>
          <w:szCs w:val="28"/>
        </w:rPr>
        <w:t xml:space="preserve">, шляпа; слива, яблоко, </w:t>
      </w:r>
      <w:r w:rsidRPr="00CA4FBF">
        <w:rPr>
          <w:rStyle w:val="c2"/>
          <w:color w:val="000000"/>
          <w:sz w:val="28"/>
          <w:szCs w:val="28"/>
          <w:u w:val="single"/>
        </w:rPr>
        <w:t>помидор</w:t>
      </w:r>
      <w:r>
        <w:rPr>
          <w:rStyle w:val="c2"/>
          <w:color w:val="000000"/>
          <w:sz w:val="28"/>
          <w:szCs w:val="28"/>
        </w:rPr>
        <w:t>, абрикос, груша ….</w:t>
      </w:r>
    </w:p>
    <w:p w:rsidR="00CA4FBF" w:rsidRDefault="00CA4FBF" w:rsidP="00CA4FB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Игра «Один –много»</w:t>
      </w:r>
      <w:r>
        <w:rPr>
          <w:rStyle w:val="c2"/>
          <w:color w:val="000000"/>
          <w:sz w:val="28"/>
          <w:szCs w:val="28"/>
        </w:rPr>
        <w:t> (образование множественного числа существительных): сорока – сороки, берёза- берёзы, машина -машины</w:t>
      </w:r>
    </w:p>
    <w:p w:rsidR="00CA4FBF" w:rsidRDefault="00CA4FBF" w:rsidP="00CA4FB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Игра «Назови ласково»</w:t>
      </w:r>
      <w:r>
        <w:rPr>
          <w:rStyle w:val="c2"/>
          <w:color w:val="000000"/>
          <w:sz w:val="28"/>
          <w:szCs w:val="28"/>
        </w:rPr>
        <w:t> (упражнение в словообразовании):</w:t>
      </w:r>
      <w:r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синица – синичка, кошка-</w:t>
      </w:r>
      <w:proofErr w:type="gramStart"/>
      <w:r>
        <w:rPr>
          <w:rStyle w:val="c2"/>
          <w:color w:val="000000"/>
          <w:sz w:val="28"/>
          <w:szCs w:val="28"/>
        </w:rPr>
        <w:t>кошечка….</w:t>
      </w:r>
      <w:proofErr w:type="gramEnd"/>
      <w:r>
        <w:rPr>
          <w:rStyle w:val="c2"/>
          <w:color w:val="000000"/>
          <w:sz w:val="28"/>
          <w:szCs w:val="28"/>
        </w:rPr>
        <w:t>.</w:t>
      </w:r>
    </w:p>
    <w:p w:rsidR="00CA4FBF" w:rsidRDefault="00CA4FBF" w:rsidP="00CA4FB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Игра «Пересчет деревьев»</w:t>
      </w:r>
      <w:r>
        <w:rPr>
          <w:rStyle w:val="c2"/>
          <w:color w:val="000000"/>
          <w:sz w:val="28"/>
          <w:szCs w:val="28"/>
        </w:rPr>
        <w:t xml:space="preserve"> (согласование существительных и числительных): один тополь, два тополя, три тополя, четыре тополя, пять тополей; одна береза, две березы, три березы, четыре березы, пять </w:t>
      </w:r>
      <w:proofErr w:type="gramStart"/>
      <w:r>
        <w:rPr>
          <w:rStyle w:val="c2"/>
          <w:color w:val="000000"/>
          <w:sz w:val="28"/>
          <w:szCs w:val="28"/>
        </w:rPr>
        <w:t>берез….</w:t>
      </w:r>
      <w:proofErr w:type="gramEnd"/>
      <w:r>
        <w:rPr>
          <w:rStyle w:val="c2"/>
          <w:color w:val="000000"/>
          <w:sz w:val="28"/>
          <w:szCs w:val="28"/>
        </w:rPr>
        <w:t>.</w:t>
      </w:r>
    </w:p>
    <w:p w:rsidR="00CA4FBF" w:rsidRDefault="00CA4FBF" w:rsidP="00CA4FB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Игра «Какой? Какая?» </w:t>
      </w:r>
      <w:r>
        <w:rPr>
          <w:rStyle w:val="c2"/>
          <w:color w:val="000000"/>
          <w:sz w:val="28"/>
          <w:szCs w:val="28"/>
        </w:rPr>
        <w:t>Подобрать как можно больше признаков к     предмету (согласование прилагательных с су</w:t>
      </w:r>
      <w:r>
        <w:rPr>
          <w:rStyle w:val="c2"/>
          <w:color w:val="000000"/>
          <w:sz w:val="28"/>
          <w:szCs w:val="28"/>
        </w:rPr>
        <w:t>ществительными): лиса (какая</w:t>
      </w:r>
      <w:proofErr w:type="gramStart"/>
      <w:r>
        <w:rPr>
          <w:rStyle w:val="c2"/>
          <w:color w:val="000000"/>
          <w:sz w:val="28"/>
          <w:szCs w:val="28"/>
        </w:rPr>
        <w:t>?)…</w:t>
      </w:r>
      <w:proofErr w:type="gramEnd"/>
      <w:r>
        <w:rPr>
          <w:rStyle w:val="c2"/>
          <w:color w:val="000000"/>
          <w:sz w:val="28"/>
          <w:szCs w:val="28"/>
        </w:rPr>
        <w:t>, белка (какая?)…, заяц (какой?)….</w:t>
      </w:r>
    </w:p>
    <w:sectPr w:rsidR="00CA4FBF" w:rsidSect="00CA4FBF">
      <w:pgSz w:w="11906" w:h="16838"/>
      <w:pgMar w:top="709" w:right="850" w:bottom="1134" w:left="709" w:header="708" w:footer="708" w:gutter="0"/>
      <w:pgBorders w:offsetFrom="page">
        <w:top w:val="thinThickThinLargeGap" w:sz="24" w:space="24" w:color="1F4E79" w:themeColor="accent1" w:themeShade="80"/>
        <w:left w:val="thinThickThinLargeGap" w:sz="24" w:space="24" w:color="1F4E79" w:themeColor="accent1" w:themeShade="80"/>
        <w:bottom w:val="thinThickThinLargeGap" w:sz="24" w:space="24" w:color="1F4E79" w:themeColor="accent1" w:themeShade="80"/>
        <w:right w:val="thinThickThinLargeGap" w:sz="24" w:space="24" w:color="1F4E79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BF"/>
    <w:rsid w:val="00CA4FBF"/>
    <w:rsid w:val="00EC30AF"/>
    <w:rsid w:val="00FD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98EC3"/>
  <w15:chartTrackingRefBased/>
  <w15:docId w15:val="{6906D913-698E-4877-BFB4-BD8B88BA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A4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A4FBF"/>
  </w:style>
  <w:style w:type="character" w:customStyle="1" w:styleId="c2">
    <w:name w:val="c2"/>
    <w:basedOn w:val="a0"/>
    <w:rsid w:val="00CA4FBF"/>
  </w:style>
  <w:style w:type="paragraph" w:styleId="a3">
    <w:name w:val="Balloon Text"/>
    <w:basedOn w:val="a"/>
    <w:link w:val="a4"/>
    <w:uiPriority w:val="99"/>
    <w:semiHidden/>
    <w:unhideWhenUsed/>
    <w:rsid w:val="00CA4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4F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0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2025-01-10T03:50:00Z</cp:lastPrinted>
  <dcterms:created xsi:type="dcterms:W3CDTF">2025-01-10T03:38:00Z</dcterms:created>
  <dcterms:modified xsi:type="dcterms:W3CDTF">2025-01-10T03:59:00Z</dcterms:modified>
</cp:coreProperties>
</file>